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86"/>
        <w:tblW w:w="0" w:type="auto"/>
        <w:tblLook w:val="04A0" w:firstRow="1" w:lastRow="0" w:firstColumn="1" w:lastColumn="0" w:noHBand="0" w:noVBand="1"/>
      </w:tblPr>
      <w:tblGrid>
        <w:gridCol w:w="4158"/>
        <w:gridCol w:w="4500"/>
        <w:gridCol w:w="4500"/>
      </w:tblGrid>
      <w:tr w:rsidR="005A76E1" w:rsidRPr="005A76E1" w:rsidTr="005A76E1">
        <w:tc>
          <w:tcPr>
            <w:tcW w:w="4158" w:type="dxa"/>
          </w:tcPr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1: </w:t>
            </w:r>
            <w:r w:rsidR="006B367D">
              <w:rPr>
                <w:rFonts w:ascii="Times New Roman" w:hAnsi="Times New Roman" w:cs="Times New Roman"/>
                <w:b/>
                <w:sz w:val="24"/>
                <w:szCs w:val="24"/>
              </w:rPr>
              <w:t>The Geographic Setting</w:t>
            </w: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Default="006B367D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Location of Mesopotamia</w:t>
            </w: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7D" w:rsidRDefault="006B367D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Pr="005A76E1" w:rsidRDefault="006B367D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Rivers of Life and Death</w:t>
            </w:r>
          </w:p>
        </w:tc>
        <w:tc>
          <w:tcPr>
            <w:tcW w:w="4500" w:type="dxa"/>
          </w:tcPr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2: The </w:t>
            </w:r>
            <w:r w:rsidR="006B367D">
              <w:rPr>
                <w:rFonts w:ascii="Times New Roman" w:hAnsi="Times New Roman" w:cs="Times New Roman"/>
                <w:b/>
                <w:sz w:val="24"/>
                <w:szCs w:val="24"/>
              </w:rPr>
              <w:t>First Cities</w:t>
            </w: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6B367D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Independent Cities Form</w:t>
            </w: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67D" w:rsidRDefault="006B367D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67D" w:rsidRDefault="006B367D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67D" w:rsidRPr="005A76E1" w:rsidRDefault="006B367D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6B367D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Brief Tour of a Sumerian City</w:t>
            </w: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A76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3: </w:t>
            </w:r>
            <w:r w:rsidR="006B367D">
              <w:rPr>
                <w:rFonts w:ascii="Times New Roman" w:hAnsi="Times New Roman" w:cs="Times New Roman"/>
                <w:b/>
                <w:sz w:val="24"/>
                <w:szCs w:val="24"/>
              </w:rPr>
              <w:t>Sumerian Religion</w:t>
            </w: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6B367D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Sumerian Temples</w:t>
            </w: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6B367D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Ancient Religious Beliefs</w:t>
            </w: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6B367D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Honoring the Gods</w:t>
            </w: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A76E1" w:rsidRPr="005A76E1" w:rsidRDefault="005A76E1" w:rsidP="005A76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867EB2" w:rsidRPr="0056381D" w:rsidRDefault="005A76E1" w:rsidP="005638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76E1">
        <w:rPr>
          <w:rFonts w:ascii="Times New Roman" w:hAnsi="Times New Roman" w:cs="Times New Roman"/>
          <w:b/>
          <w:sz w:val="24"/>
          <w:szCs w:val="24"/>
        </w:rPr>
        <w:t>Mesopotamia Graphic Organizer:</w:t>
      </w:r>
      <w:r w:rsidR="006B367D">
        <w:rPr>
          <w:rFonts w:ascii="Times New Roman" w:hAnsi="Times New Roman" w:cs="Times New Roman"/>
          <w:b/>
          <w:sz w:val="24"/>
          <w:szCs w:val="24"/>
        </w:rPr>
        <w:t xml:space="preserve"> Page 34-39</w:t>
      </w:r>
      <w:r w:rsidR="0056381D">
        <w:rPr>
          <w:rFonts w:ascii="Times New Roman" w:hAnsi="Times New Roman" w:cs="Times New Roman"/>
          <w:sz w:val="24"/>
          <w:szCs w:val="24"/>
        </w:rPr>
        <w:tab/>
      </w:r>
      <w:r w:rsidR="0056381D">
        <w:rPr>
          <w:rFonts w:ascii="Times New Roman" w:hAnsi="Times New Roman" w:cs="Times New Roman"/>
          <w:sz w:val="24"/>
          <w:szCs w:val="24"/>
        </w:rPr>
        <w:tab/>
      </w:r>
      <w:r w:rsidR="0056381D">
        <w:rPr>
          <w:rFonts w:ascii="Times New Roman" w:hAnsi="Times New Roman" w:cs="Times New Roman"/>
          <w:sz w:val="24"/>
          <w:szCs w:val="24"/>
        </w:rPr>
        <w:tab/>
      </w:r>
      <w:r w:rsidR="0056381D">
        <w:rPr>
          <w:rFonts w:ascii="Times New Roman" w:hAnsi="Times New Roman" w:cs="Times New Roman"/>
          <w:sz w:val="24"/>
          <w:szCs w:val="24"/>
        </w:rPr>
        <w:tab/>
      </w:r>
      <w:r w:rsidR="0056381D">
        <w:rPr>
          <w:rFonts w:ascii="Times New Roman" w:hAnsi="Times New Roman" w:cs="Times New Roman"/>
          <w:sz w:val="24"/>
          <w:szCs w:val="24"/>
        </w:rPr>
        <w:tab/>
        <w:t>Name: ____________________________________</w:t>
      </w:r>
    </w:p>
    <w:p w:rsidR="003271BF" w:rsidRPr="00607C0E" w:rsidRDefault="006B367D" w:rsidP="003271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Two Rivers (Chapter 2 – Section 1</w:t>
      </w:r>
      <w:r w:rsidR="005A76E1">
        <w:rPr>
          <w:rFonts w:ascii="Times New Roman" w:hAnsi="Times New Roman" w:cs="Times New Roman"/>
          <w:b/>
          <w:sz w:val="24"/>
          <w:szCs w:val="24"/>
        </w:rPr>
        <w:t>)</w:t>
      </w:r>
    </w:p>
    <w:p w:rsidR="003271BF" w:rsidRPr="00607C0E" w:rsidRDefault="00607C0E" w:rsidP="003271B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07C0E">
        <w:rPr>
          <w:rFonts w:ascii="Times New Roman" w:hAnsi="Times New Roman" w:cs="Times New Roman"/>
          <w:b/>
          <w:sz w:val="24"/>
          <w:szCs w:val="24"/>
        </w:rPr>
        <w:lastRenderedPageBreak/>
        <w:t>Question: What are ingredients of ancient civilizations?</w:t>
      </w:r>
    </w:p>
    <w:p w:rsidR="00607C0E" w:rsidRDefault="00607C0E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07C0E">
        <w:rPr>
          <w:rFonts w:ascii="Times New Roman" w:hAnsi="Times New Roman" w:cs="Times New Roman"/>
          <w:b/>
          <w:sz w:val="24"/>
          <w:szCs w:val="24"/>
        </w:rPr>
        <w:t>Answer: There is evidence of government, writing, jobs, public building projects and religion</w:t>
      </w:r>
    </w:p>
    <w:p w:rsidR="00607C0E" w:rsidRDefault="00607C0E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7C0E" w:rsidRPr="00607C0E" w:rsidRDefault="00607C0E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through your notes, identify how information from this chapter tells us about whether Mesopotamia had the ingredients of an ancient civilization.</w:t>
      </w:r>
    </w:p>
    <w:p w:rsidR="003271BF" w:rsidRDefault="003271BF" w:rsidP="003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607C0E" w:rsidTr="00607C0E">
        <w:tc>
          <w:tcPr>
            <w:tcW w:w="4392" w:type="dxa"/>
          </w:tcPr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Jobs</w:t>
            </w: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</w:t>
            </w: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C0E" w:rsidTr="00607C0E">
        <w:tc>
          <w:tcPr>
            <w:tcW w:w="4392" w:type="dxa"/>
          </w:tcPr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Inventions and Public Building Projects</w:t>
            </w: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</w:tcPr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nil"/>
              <w:right w:val="nil"/>
            </w:tcBorders>
          </w:tcPr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Questions:</w:t>
            </w: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difference between monotheism and polytheism?</w:t>
            </w: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Were the Sumerians monotheists or polytheists? How do you know?</w:t>
            </w: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C0E" w:rsidRDefault="00607C0E" w:rsidP="00607C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1BF" w:rsidRPr="003271BF" w:rsidRDefault="003271BF" w:rsidP="00607C0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71BF" w:rsidRPr="003271BF" w:rsidSect="005A76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437"/>
    <w:multiLevelType w:val="hybridMultilevel"/>
    <w:tmpl w:val="4234550C"/>
    <w:lvl w:ilvl="0" w:tplc="66287E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825F94"/>
    <w:multiLevelType w:val="hybridMultilevel"/>
    <w:tmpl w:val="6F046312"/>
    <w:lvl w:ilvl="0" w:tplc="2B28EDB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E1"/>
    <w:rsid w:val="000C1BD4"/>
    <w:rsid w:val="003271BF"/>
    <w:rsid w:val="00460B11"/>
    <w:rsid w:val="0056381D"/>
    <w:rsid w:val="005A76E1"/>
    <w:rsid w:val="00607C0E"/>
    <w:rsid w:val="006B367D"/>
    <w:rsid w:val="006C436B"/>
    <w:rsid w:val="00E910D2"/>
    <w:rsid w:val="00F9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6E1"/>
    <w:pPr>
      <w:spacing w:after="0" w:line="240" w:lineRule="auto"/>
    </w:pPr>
  </w:style>
  <w:style w:type="table" w:styleId="TableGrid">
    <w:name w:val="Table Grid"/>
    <w:basedOn w:val="TableNormal"/>
    <w:uiPriority w:val="59"/>
    <w:rsid w:val="005A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76E1"/>
    <w:pPr>
      <w:spacing w:after="0" w:line="240" w:lineRule="auto"/>
    </w:pPr>
  </w:style>
  <w:style w:type="table" w:styleId="TableGrid">
    <w:name w:val="Table Grid"/>
    <w:basedOn w:val="TableNormal"/>
    <w:uiPriority w:val="59"/>
    <w:rsid w:val="005A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2</cp:revision>
  <cp:lastPrinted>2014-01-21T15:02:00Z</cp:lastPrinted>
  <dcterms:created xsi:type="dcterms:W3CDTF">2014-11-20T15:40:00Z</dcterms:created>
  <dcterms:modified xsi:type="dcterms:W3CDTF">2014-11-20T15:40:00Z</dcterms:modified>
</cp:coreProperties>
</file>