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4F166D" w:rsidP="004F16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4F166D" w:rsidRDefault="004F166D" w:rsidP="004F16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F166D" w:rsidRDefault="00A93F0F" w:rsidP="004F16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EGYPTIAN PHARAOHS (CHAPTER 3, SECTION 2, PAGES 76-81)</w:t>
      </w:r>
    </w:p>
    <w:p w:rsidR="004F166D" w:rsidRDefault="004F166D" w:rsidP="004F16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65" w:rsidRDefault="004C113B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C113B">
        <w:rPr>
          <w:rFonts w:ascii="Times New Roman" w:hAnsi="Times New Roman" w:cs="Times New Roman"/>
          <w:b/>
          <w:sz w:val="24"/>
          <w:szCs w:val="24"/>
        </w:rPr>
        <w:t>dynasty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6D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4F166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F16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87365" w:rsidRDefault="00487365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87365" w:rsidTr="00487365">
        <w:tc>
          <w:tcPr>
            <w:tcW w:w="7308" w:type="dxa"/>
          </w:tcPr>
          <w:p w:rsidR="00487365" w:rsidRDefault="00A93F0F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EGYPTIAN KINGSHIP (PAGE</w:t>
            </w:r>
            <w:r w:rsidR="00487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13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4873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5" w:rsidRDefault="00A93F0F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meaning of the phrase, “Egypt’s fortunes rested on the strength of its pharaohs.”</w:t>
            </w: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P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9266D" w:rsidRDefault="0069266D" w:rsidP="00CB5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D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purpose of timelines?</w:t>
            </w: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6D" w:rsidRDefault="0069266D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6D" w:rsidRDefault="0069266D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6D" w:rsidRDefault="0069266D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54269D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infer that</w:t>
            </w:r>
            <w:r w:rsidR="0069266D">
              <w:rPr>
                <w:rFonts w:ascii="Times New Roman" w:hAnsi="Times New Roman" w:cs="Times New Roman"/>
                <w:sz w:val="24"/>
                <w:szCs w:val="24"/>
              </w:rPr>
              <w:t xml:space="preserve"> the Old Kingdom or Middle Kingdom was a more stable time for the Egyptians? Explain your answer.</w:t>
            </w: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6D" w:rsidRDefault="0069266D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6D" w:rsidRDefault="004F166D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C113B" w:rsidTr="00D26915">
        <w:tc>
          <w:tcPr>
            <w:tcW w:w="7308" w:type="dxa"/>
          </w:tcPr>
          <w:p w:rsidR="004C113B" w:rsidRPr="00CB50B1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</w:t>
            </w:r>
            <w:r w:rsidRPr="004C113B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absolute power?</w:t>
            </w:r>
          </w:p>
        </w:tc>
        <w:tc>
          <w:tcPr>
            <w:tcW w:w="7308" w:type="dxa"/>
          </w:tcPr>
          <w:p w:rsidR="004C113B" w:rsidRDefault="004C113B" w:rsidP="00643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</w:t>
            </w:r>
            <w:r w:rsidRPr="004C113B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absolute power?</w:t>
            </w: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EF" w:rsidRDefault="009A4AEF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EF" w:rsidRDefault="009A4AEF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A4AEF" w:rsidTr="009A4AEF">
        <w:tc>
          <w:tcPr>
            <w:tcW w:w="14616" w:type="dxa"/>
          </w:tcPr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RULE DURING THE NEW KINGDOM (PAGE 80)</w:t>
            </w:r>
          </w:p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AEF" w:rsidRDefault="009A4AEF" w:rsidP="009A4AE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title clearly introduces the topic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____YES          ____NO</w:t>
            </w:r>
          </w:p>
          <w:p w:rsidR="009A4AEF" w:rsidRPr="00AE70FA" w:rsidRDefault="009A4AEF" w:rsidP="009A4AE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FA">
              <w:rPr>
                <w:rFonts w:ascii="Times New Roman" w:hAnsi="Times New Roman" w:cs="Times New Roman"/>
                <w:i/>
                <w:sz w:val="24"/>
                <w:szCs w:val="24"/>
              </w:rPr>
              <w:t>Information is specific to th</w:t>
            </w:r>
            <w:bookmarkStart w:id="0" w:name="_GoBack"/>
            <w:bookmarkEnd w:id="0"/>
            <w:r w:rsidRPr="00AE70FA">
              <w:rPr>
                <w:rFonts w:ascii="Times New Roman" w:hAnsi="Times New Roman" w:cs="Times New Roman"/>
                <w:i/>
                <w:sz w:val="24"/>
                <w:szCs w:val="24"/>
              </w:rPr>
              <w:t>e title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____YES          ____NO</w:t>
            </w:r>
          </w:p>
          <w:p w:rsidR="009A4AEF" w:rsidRPr="00CF190E" w:rsidRDefault="009A4AEF" w:rsidP="009A4AE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Illustration extends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information in a text</w:t>
            </w: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____YES          ____NO</w:t>
            </w:r>
          </w:p>
          <w:p w:rsidR="009A4AEF" w:rsidRPr="00CF190E" w:rsidRDefault="009A4AEF" w:rsidP="009A4AE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Cut-outs, </w:t>
            </w: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>zoom-ins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aerial views</w:t>
            </w: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identify unseen areas of a picture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____YES          ____NO</w:t>
            </w:r>
          </w:p>
          <w:p w:rsidR="009A4AEF" w:rsidRDefault="009A4AEF" w:rsidP="009A4AE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>Information is organized through arrows, lines and/or text boxes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____YES          ____NO</w:t>
            </w:r>
          </w:p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ONE criteria (1-5) and just give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support why or why not you believe you believe it is a quality diagram.</w:t>
            </w:r>
          </w:p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Evidence: </w:t>
            </w:r>
          </w:p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EF" w:rsidRDefault="009A4AEF" w:rsidP="009A4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EF" w:rsidRPr="00487365" w:rsidRDefault="009A4AEF" w:rsidP="009A4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1B" w:rsidRDefault="00643E1B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C113B" w:rsidTr="004C113B">
        <w:tc>
          <w:tcPr>
            <w:tcW w:w="14616" w:type="dxa"/>
          </w:tcPr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ALL-POWERFUL PHARAOHS (PAGE 78)</w:t>
            </w:r>
          </w:p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3B" w:rsidRPr="009A4AEF" w:rsidRDefault="004C113B" w:rsidP="004C113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“He is the god Re whose beams enable us to see. He gives more light to the Two Lands than the sun’s disc. He makes Earth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more green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 the Nile in flood. He has filled the Two Lands with strength and life.”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 official of ancient Egypt</w:t>
            </w:r>
          </w:p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this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primary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show how people viewed the role of the pharaoh in their lives?</w:t>
            </w:r>
          </w:p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EF" w:rsidRDefault="009A4AEF" w:rsidP="004C11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C11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Pr="00500EB8" w:rsidRDefault="004C113B" w:rsidP="004C11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13B" w:rsidRDefault="004C113B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404D0" w:rsidTr="002956C0">
        <w:tc>
          <w:tcPr>
            <w:tcW w:w="7308" w:type="dxa"/>
          </w:tcPr>
          <w:p w:rsidR="009404D0" w:rsidRDefault="00636F56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THREE KINGDOMS (PAGE 78</w:t>
            </w:r>
            <w:r w:rsidR="009404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D0" w:rsidRDefault="00636F56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each of the Three Kingdoms have in common?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08" w:type="dxa"/>
          </w:tcPr>
          <w:p w:rsidR="009404D0" w:rsidRDefault="00636F56" w:rsidP="009404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RULE DURING THE NEW KINGDOM (PAGE 80</w:t>
            </w:r>
            <w:r w:rsidR="009404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and Contrast </w:t>
            </w:r>
            <w:r w:rsidR="00636F56">
              <w:rPr>
                <w:rFonts w:ascii="Times New Roman" w:hAnsi="Times New Roman" w:cs="Times New Roman"/>
                <w:sz w:val="24"/>
                <w:szCs w:val="24"/>
              </w:rPr>
              <w:t>what you know about Hatshepsut and Cleopatra.</w:t>
            </w:r>
          </w:p>
          <w:p w:rsidR="00636F56" w:rsidRDefault="00636F56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Similarities: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56" w:rsidRDefault="00636F56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Differences:</w:t>
            </w:r>
          </w:p>
          <w:p w:rsidR="00636F56" w:rsidRDefault="00636F56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56" w:rsidRDefault="00636F56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13B" w:rsidRDefault="004C113B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56" w:rsidRDefault="00636F56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Pr="00500EB8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EB8" w:rsidRDefault="00500EB8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0B1" w:rsidRPr="004F166D" w:rsidRDefault="00CB50B1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50B1" w:rsidRPr="004F166D" w:rsidSect="004F16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BBB"/>
    <w:multiLevelType w:val="hybridMultilevel"/>
    <w:tmpl w:val="D04EEA0C"/>
    <w:lvl w:ilvl="0" w:tplc="852680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D34DA"/>
    <w:multiLevelType w:val="hybridMultilevel"/>
    <w:tmpl w:val="6510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D"/>
    <w:rsid w:val="000C1BD4"/>
    <w:rsid w:val="00487365"/>
    <w:rsid w:val="004C113B"/>
    <w:rsid w:val="004F166D"/>
    <w:rsid w:val="00500EB8"/>
    <w:rsid w:val="0054269D"/>
    <w:rsid w:val="00636F56"/>
    <w:rsid w:val="00643E1B"/>
    <w:rsid w:val="0069266D"/>
    <w:rsid w:val="006C436B"/>
    <w:rsid w:val="009404D0"/>
    <w:rsid w:val="009A4AEF"/>
    <w:rsid w:val="00A93F0F"/>
    <w:rsid w:val="00B32FC6"/>
    <w:rsid w:val="00C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66D"/>
    <w:pPr>
      <w:spacing w:after="0" w:line="240" w:lineRule="auto"/>
    </w:pPr>
  </w:style>
  <w:style w:type="table" w:styleId="TableGrid">
    <w:name w:val="Table Grid"/>
    <w:basedOn w:val="TableNormal"/>
    <w:uiPriority w:val="59"/>
    <w:rsid w:val="0048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66D"/>
    <w:pPr>
      <w:spacing w:after="0" w:line="240" w:lineRule="auto"/>
    </w:pPr>
  </w:style>
  <w:style w:type="table" w:styleId="TableGrid">
    <w:name w:val="Table Grid"/>
    <w:basedOn w:val="TableNormal"/>
    <w:uiPriority w:val="59"/>
    <w:rsid w:val="0048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4</cp:revision>
  <dcterms:created xsi:type="dcterms:W3CDTF">2015-04-07T11:26:00Z</dcterms:created>
  <dcterms:modified xsi:type="dcterms:W3CDTF">2015-04-07T12:10:00Z</dcterms:modified>
</cp:coreProperties>
</file>